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09" w:rsidRPr="0063418B" w:rsidRDefault="00155A09" w:rsidP="00155A09">
      <w:pPr>
        <w:pStyle w:val="AralkYok"/>
        <w:jc w:val="center"/>
        <w:rPr>
          <w:rFonts w:ascii="Times New Roman" w:hAnsi="Times New Roman" w:cs="Times New Roman"/>
          <w:b/>
          <w:sz w:val="24"/>
          <w:szCs w:val="24"/>
        </w:rPr>
      </w:pPr>
      <w:r w:rsidRPr="0063418B">
        <w:rPr>
          <w:rFonts w:ascii="Times New Roman" w:hAnsi="Times New Roman" w:cs="Times New Roman"/>
          <w:b/>
          <w:sz w:val="24"/>
          <w:szCs w:val="24"/>
        </w:rPr>
        <w:t>İLETİŞİM YOLUYLA DOLANDIRICILIK</w:t>
      </w:r>
    </w:p>
    <w:p w:rsidR="00155A09" w:rsidRPr="0063418B" w:rsidRDefault="00155A09" w:rsidP="00155A09">
      <w:pPr>
        <w:pStyle w:val="AralkYok"/>
        <w:jc w:val="center"/>
        <w:rPr>
          <w:rFonts w:ascii="Times New Roman" w:hAnsi="Times New Roman" w:cs="Times New Roman"/>
          <w:b/>
          <w:sz w:val="24"/>
          <w:szCs w:val="24"/>
        </w:rPr>
      </w:pPr>
      <w:r w:rsidRPr="0063418B">
        <w:rPr>
          <w:rFonts w:ascii="Times New Roman" w:hAnsi="Times New Roman" w:cs="Times New Roman"/>
          <w:b/>
          <w:sz w:val="24"/>
          <w:szCs w:val="24"/>
        </w:rPr>
        <w:t>( BİLGİLENDİRME NOTU )</w:t>
      </w:r>
    </w:p>
    <w:p w:rsidR="00155A09" w:rsidRPr="00A96864" w:rsidRDefault="00155A09" w:rsidP="00155A09">
      <w:pPr>
        <w:pStyle w:val="AralkYok"/>
        <w:jc w:val="both"/>
        <w:rPr>
          <w:rFonts w:ascii="Times New Roman" w:hAnsi="Times New Roman" w:cs="Times New Roman"/>
          <w:sz w:val="8"/>
          <w:szCs w:val="24"/>
        </w:rPr>
      </w:pP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 xml:space="preserve">Dolandırıcılık suçu en genel anlamıyla, bir kişiyi çeşitli hilelerle aldatarak, kendisine ya da başkasına menfaat sağlamak amacıyla yapılan kasıtlı eylemlerdir. </w:t>
      </w: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Dolandırıcılık suçu, türlerine göre farklılık göstermektedir. Ülkemiz genelinde en yaygın olarak karşılaşılan dolandırıcılık yöntemi “Kontör/Para Dolandırıcılığı” şeklinde gerçekleştirilen ve</w:t>
      </w:r>
      <w:bookmarkStart w:id="0" w:name="_GoBack"/>
      <w:bookmarkEnd w:id="0"/>
      <w:r w:rsidRPr="00155A09">
        <w:rPr>
          <w:rFonts w:ascii="Times New Roman" w:hAnsi="Times New Roman"/>
        </w:rPr>
        <w:t xml:space="preserve"> telefon yoluyla yapılan dolandırıcılıktır.  </w:t>
      </w: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Telefon yoluyla dolandırıcılık olaylarında; şüpheliler, gelişen teknolojik imkânları kullanarak, mağdurları telefon ile arayarak kendilerini polis, asker veya savcı olarak tanıtmaktadırlar. Bu kişiler bir takım gerçek dışı vaatler ile kurgu olaylar inşa edip, vatandaşlarımızın iyi niyetleri ve yardımseverlik duygularını istismar ederek dolandırmaktadırlar.</w:t>
      </w: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Kendilerini polis, asker, savcı gibi sahte unvanlarla tanıtan dolandırıcılar, telefonla aradıkları şahıslara;</w:t>
      </w:r>
    </w:p>
    <w:p w:rsidR="00155A09" w:rsidRPr="00155A09" w:rsidRDefault="00155A09" w:rsidP="00155A09">
      <w:pPr>
        <w:pStyle w:val="ListeParagraf"/>
        <w:numPr>
          <w:ilvl w:val="0"/>
          <w:numId w:val="2"/>
        </w:numPr>
        <w:spacing w:after="0"/>
        <w:ind w:left="1418"/>
        <w:jc w:val="both"/>
        <w:rPr>
          <w:rFonts w:ascii="Times New Roman" w:hAnsi="Times New Roman"/>
        </w:rPr>
      </w:pPr>
      <w:r w:rsidRPr="00155A09">
        <w:rPr>
          <w:rFonts w:ascii="Times New Roman" w:hAnsi="Times New Roman"/>
        </w:rPr>
        <w:t xml:space="preserve">Terör örgütü veya bir suç şebekesi tarafından banka hesabının boşaltılacağı, </w:t>
      </w:r>
    </w:p>
    <w:p w:rsidR="00155A09" w:rsidRPr="00155A09" w:rsidRDefault="00155A09" w:rsidP="00155A09">
      <w:pPr>
        <w:pStyle w:val="ListeParagraf"/>
        <w:numPr>
          <w:ilvl w:val="0"/>
          <w:numId w:val="2"/>
        </w:numPr>
        <w:spacing w:after="0"/>
        <w:ind w:left="1418"/>
        <w:jc w:val="both"/>
        <w:rPr>
          <w:rFonts w:ascii="Times New Roman" w:hAnsi="Times New Roman"/>
        </w:rPr>
      </w:pPr>
      <w:r w:rsidRPr="00155A09">
        <w:rPr>
          <w:rFonts w:ascii="Times New Roman" w:hAnsi="Times New Roman"/>
        </w:rPr>
        <w:t xml:space="preserve">Terör örgütü veya suç şebekesi tarafından telefon hattının kullanıldığı, </w:t>
      </w:r>
    </w:p>
    <w:p w:rsidR="00155A09" w:rsidRPr="00155A09" w:rsidRDefault="00155A09" w:rsidP="00155A09">
      <w:pPr>
        <w:pStyle w:val="ListeParagraf"/>
        <w:numPr>
          <w:ilvl w:val="0"/>
          <w:numId w:val="1"/>
        </w:numPr>
        <w:spacing w:after="0"/>
        <w:jc w:val="both"/>
        <w:rPr>
          <w:rFonts w:ascii="Times New Roman" w:hAnsi="Times New Roman"/>
        </w:rPr>
      </w:pPr>
      <w:r w:rsidRPr="00155A09">
        <w:rPr>
          <w:rFonts w:ascii="Times New Roman" w:hAnsi="Times New Roman"/>
        </w:rPr>
        <w:t xml:space="preserve">Bir olayda suçlu olarak isminin geçtiği, </w:t>
      </w:r>
    </w:p>
    <w:p w:rsidR="00155A09" w:rsidRPr="00155A09" w:rsidRDefault="00155A09" w:rsidP="00155A09">
      <w:pPr>
        <w:pStyle w:val="ListeParagraf"/>
        <w:numPr>
          <w:ilvl w:val="0"/>
          <w:numId w:val="1"/>
        </w:numPr>
        <w:spacing w:after="0"/>
        <w:jc w:val="both"/>
        <w:rPr>
          <w:rFonts w:ascii="Times New Roman" w:hAnsi="Times New Roman"/>
        </w:rPr>
      </w:pPr>
      <w:r w:rsidRPr="00155A09">
        <w:rPr>
          <w:rFonts w:ascii="Times New Roman" w:hAnsi="Times New Roman"/>
        </w:rPr>
        <w:t>Hesaplarındaki paraların çekilerek devlet güvencesi altına alınacağı,</w:t>
      </w:r>
    </w:p>
    <w:p w:rsidR="00155A09" w:rsidRPr="00155A09" w:rsidRDefault="00155A09" w:rsidP="00155A09">
      <w:pPr>
        <w:pStyle w:val="ListeParagraf"/>
        <w:numPr>
          <w:ilvl w:val="0"/>
          <w:numId w:val="1"/>
        </w:numPr>
        <w:spacing w:after="0"/>
        <w:jc w:val="both"/>
        <w:rPr>
          <w:rFonts w:ascii="Times New Roman" w:hAnsi="Times New Roman"/>
        </w:rPr>
      </w:pPr>
      <w:r w:rsidRPr="00155A09">
        <w:rPr>
          <w:rFonts w:ascii="Times New Roman" w:hAnsi="Times New Roman"/>
        </w:rPr>
        <w:t xml:space="preserve">Şüphelilerin tespiti ve yakalanması amacıyla soruşturma başlatıldığı, gizli operasyon yürütüldüğü, deşifre edilmesi durumunda gözaltına alınacağı,  </w:t>
      </w:r>
    </w:p>
    <w:p w:rsidR="00155A09" w:rsidRPr="00155A09" w:rsidRDefault="00155A09" w:rsidP="00155A09">
      <w:pPr>
        <w:pStyle w:val="ListeParagraf"/>
        <w:numPr>
          <w:ilvl w:val="0"/>
          <w:numId w:val="1"/>
        </w:numPr>
        <w:spacing w:after="0"/>
        <w:jc w:val="both"/>
        <w:rPr>
          <w:rFonts w:ascii="Times New Roman" w:hAnsi="Times New Roman"/>
        </w:rPr>
      </w:pPr>
      <w:r w:rsidRPr="00155A09">
        <w:rPr>
          <w:rFonts w:ascii="Times New Roman" w:hAnsi="Times New Roman"/>
        </w:rPr>
        <w:t>İkamette bulunan altın ve ziynet eşyalarının hırsızlık olayında ele geçen eşyalar arasında olduğundan bahisle bir poşet veya çanta içerisine konularak belirtilen yere bırakılması gerektiği,</w:t>
      </w:r>
    </w:p>
    <w:p w:rsidR="00155A09" w:rsidRPr="00155A09" w:rsidRDefault="00155A09" w:rsidP="00155A09">
      <w:pPr>
        <w:pStyle w:val="ListeParagraf"/>
        <w:numPr>
          <w:ilvl w:val="0"/>
          <w:numId w:val="1"/>
        </w:numPr>
        <w:spacing w:after="0"/>
        <w:jc w:val="both"/>
        <w:rPr>
          <w:rFonts w:ascii="Times New Roman" w:hAnsi="Times New Roman"/>
        </w:rPr>
      </w:pPr>
      <w:r w:rsidRPr="00155A09">
        <w:rPr>
          <w:rFonts w:ascii="Times New Roman" w:hAnsi="Times New Roman"/>
        </w:rPr>
        <w:t>Banka hesabının terör örgütü tarafından kullanıldığı öğrenildiğinden, banka hesabındaki paranın güvence altına alınması için verilecek hesap numarasına paranın aktarılması gerektiği,</w:t>
      </w:r>
    </w:p>
    <w:p w:rsidR="00155A09" w:rsidRPr="00155A09" w:rsidRDefault="00155A09" w:rsidP="00155A09">
      <w:pPr>
        <w:pStyle w:val="ListeParagraf"/>
        <w:numPr>
          <w:ilvl w:val="0"/>
          <w:numId w:val="1"/>
        </w:numPr>
        <w:spacing w:after="0"/>
        <w:jc w:val="both"/>
        <w:rPr>
          <w:rFonts w:ascii="Times New Roman" w:hAnsi="Times New Roman"/>
        </w:rPr>
      </w:pPr>
      <w:r w:rsidRPr="00155A09">
        <w:rPr>
          <w:rFonts w:ascii="Times New Roman" w:hAnsi="Times New Roman"/>
        </w:rPr>
        <w:t xml:space="preserve">Operasyon bitimi parayı iade edecekleri, </w:t>
      </w:r>
    </w:p>
    <w:p w:rsidR="00155A09" w:rsidRPr="00155A09" w:rsidRDefault="00155A09" w:rsidP="00155A09">
      <w:pPr>
        <w:pStyle w:val="ListeParagraf"/>
        <w:spacing w:after="0"/>
        <w:ind w:left="1428"/>
        <w:jc w:val="both"/>
        <w:rPr>
          <w:rFonts w:ascii="Times New Roman" w:hAnsi="Times New Roman"/>
        </w:rPr>
      </w:pP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 xml:space="preserve">Gibi senaryolarla tehdit, korku ve panik hali oluşturarak vatandaşlarımızı dolandırmaktadırlar. </w:t>
      </w: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Bunların yanı sıra dolandırıcı şahıslar kullandıkları çeşitli bilgisayar programları sayesinde vatandaşlarımızın telefon ekranında 155 Polis imdat tarafından aranıyor gibi gözükecek şekilde arama yaparak güvenlerini kazanmaktadırlar. Hatta polis ekiplerini, sahte ihbarlarla aradıkları vatandaşın ikamet bölgesine yönlendirip senaryolarının inandırıcılığını sağlamaktadırlar. Daha sonraki aşamalarda ise verdikleri hesap numaralarına paranızı havale etmenizi ya da para ve altınlarınızı çöp kutuları, park veya sokaklara bırakmanızı istemektedirler.</w:t>
      </w:r>
    </w:p>
    <w:p w:rsidR="00155A09" w:rsidRPr="00155A09" w:rsidRDefault="00155A09" w:rsidP="00155A09">
      <w:pPr>
        <w:spacing w:after="0"/>
        <w:ind w:firstLine="708"/>
        <w:jc w:val="both"/>
        <w:rPr>
          <w:rFonts w:ascii="Times New Roman" w:hAnsi="Times New Roman"/>
        </w:rPr>
      </w:pPr>
      <w:r w:rsidRPr="00155A09">
        <w:rPr>
          <w:rFonts w:ascii="Times New Roman" w:hAnsi="Times New Roman"/>
        </w:rPr>
        <w:t xml:space="preserve">Bu yöntemler dışında, vatandaşlarımızın telefon numaralarına “hediye kazandınız” ya da “çekiliş kazandınız” gibi </w:t>
      </w:r>
      <w:proofErr w:type="spellStart"/>
      <w:r w:rsidRPr="00155A09">
        <w:rPr>
          <w:rFonts w:ascii="Times New Roman" w:hAnsi="Times New Roman"/>
        </w:rPr>
        <w:t>SMS’ler</w:t>
      </w:r>
      <w:proofErr w:type="spellEnd"/>
      <w:r w:rsidRPr="00155A09">
        <w:rPr>
          <w:rFonts w:ascii="Times New Roman" w:hAnsi="Times New Roman"/>
        </w:rPr>
        <w:t xml:space="preserve"> atarak, vergi veya kargo ücreti adı altında para talep etmektedirler. Ayrıca dolandırıcılar telefonla sizi arayarak sağlık veya hayat sigortanızın yenilenmesi için para yatırmanızı isteyerek de dolandırabilmektedirler.</w:t>
      </w:r>
    </w:p>
    <w:p w:rsidR="00155A09" w:rsidRPr="00155A09" w:rsidRDefault="00155A09" w:rsidP="00155A09">
      <w:pPr>
        <w:tabs>
          <w:tab w:val="left" w:pos="708"/>
          <w:tab w:val="left" w:pos="1416"/>
          <w:tab w:val="left" w:pos="2124"/>
          <w:tab w:val="left" w:pos="2832"/>
          <w:tab w:val="left" w:pos="3540"/>
          <w:tab w:val="left" w:pos="5953"/>
        </w:tabs>
        <w:spacing w:after="0"/>
        <w:jc w:val="both"/>
        <w:rPr>
          <w:rFonts w:ascii="Times New Roman" w:hAnsi="Times New Roman"/>
        </w:rPr>
      </w:pPr>
      <w:r w:rsidRPr="00155A09">
        <w:rPr>
          <w:rFonts w:ascii="Times New Roman" w:hAnsi="Times New Roman"/>
        </w:rPr>
        <w:tab/>
        <w:t>Telefon yoluyla dolandırıcılık suçunun mağduru olmamak için;</w:t>
      </w:r>
      <w:r w:rsidRPr="00155A09">
        <w:rPr>
          <w:rFonts w:ascii="Times New Roman" w:hAnsi="Times New Roman"/>
        </w:rPr>
        <w:tab/>
      </w:r>
    </w:p>
    <w:p w:rsidR="00155A09" w:rsidRPr="00155A09" w:rsidRDefault="00155A09" w:rsidP="00155A09">
      <w:pPr>
        <w:spacing w:after="0"/>
        <w:ind w:firstLine="708"/>
        <w:jc w:val="both"/>
        <w:rPr>
          <w:rFonts w:ascii="Times New Roman" w:hAnsi="Times New Roman"/>
          <w:color w:val="000000"/>
          <w:u w:val="single"/>
        </w:rPr>
      </w:pPr>
      <w:r w:rsidRPr="00155A09">
        <w:rPr>
          <w:rFonts w:ascii="Times New Roman" w:hAnsi="Times New Roman"/>
          <w:u w:val="single"/>
        </w:rPr>
        <w:t xml:space="preserve">Polis, Jandarma, Cumhuriyet Savcısı veya herhangi bir kamu personeli, hiçbir şekilde vatandaşlarımızdan elden ziynet eşyası, para teslimi veya havale-EFT yapılmasını katiyen talep etmez. Sizi telefonla arayarak </w:t>
      </w:r>
      <w:r w:rsidRPr="00155A09">
        <w:rPr>
          <w:rFonts w:ascii="Times New Roman" w:hAnsi="Times New Roman"/>
          <w:color w:val="000000"/>
          <w:u w:val="single"/>
        </w:rPr>
        <w:t xml:space="preserve">kendisini Polis, Savcı, Asker olarak tanıtıp, bankaya para yatırmanızı veya bir yere para, altın bırakmanızı isteyenlere asla inanmayın. </w:t>
      </w:r>
    </w:p>
    <w:p w:rsidR="00155A09" w:rsidRPr="00155A09" w:rsidRDefault="00155A09" w:rsidP="00155A09">
      <w:pPr>
        <w:spacing w:after="0"/>
        <w:ind w:firstLine="708"/>
        <w:jc w:val="both"/>
        <w:rPr>
          <w:rFonts w:ascii="Times New Roman" w:hAnsi="Times New Roman"/>
        </w:rPr>
      </w:pPr>
      <w:r w:rsidRPr="00155A09">
        <w:rPr>
          <w:rFonts w:ascii="Times New Roman" w:hAnsi="Times New Roman"/>
          <w:b/>
          <w:color w:val="000000"/>
          <w:u w:val="single"/>
        </w:rPr>
        <w:t xml:space="preserve">Telefon görüşmeleri esnasında arka plandan gelen telsiz seslerine ve korku, panik yaratma amaçlı senaryolara katiyen itibar etmeyin. Telefonunuza gelen </w:t>
      </w:r>
      <w:r w:rsidRPr="00155A09">
        <w:rPr>
          <w:rFonts w:ascii="Times New Roman" w:hAnsi="Times New Roman"/>
          <w:b/>
          <w:u w:val="single"/>
        </w:rPr>
        <w:t>SMS metinlerinde aramanızı istedikleri numaraları kesinlikle aramayın. Kimlik ve kredi kartı bilgilerinizi sakın paylaşmayın</w:t>
      </w:r>
      <w:r w:rsidRPr="00155A09">
        <w:rPr>
          <w:rFonts w:ascii="Times New Roman" w:hAnsi="Times New Roman"/>
        </w:rPr>
        <w:t xml:space="preserve">. Böyle bir durumla karşılaşmanız halinde lütfen hemen155 POLİS İMDAT hattını arayın ya da en yakın Emniyet Birimine müracaat edin. </w:t>
      </w:r>
    </w:p>
    <w:sectPr w:rsidR="00155A09" w:rsidRPr="00155A09" w:rsidSect="002F0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E22"/>
    <w:multiLevelType w:val="hybridMultilevel"/>
    <w:tmpl w:val="F4480FD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4AF84F29"/>
    <w:multiLevelType w:val="hybridMultilevel"/>
    <w:tmpl w:val="3A6EF33E"/>
    <w:lvl w:ilvl="0" w:tplc="041F000B">
      <w:start w:val="1"/>
      <w:numFmt w:val="bullet"/>
      <w:lvlText w:val=""/>
      <w:lvlJc w:val="left"/>
      <w:pPr>
        <w:ind w:left="1845" w:hanging="360"/>
      </w:pPr>
      <w:rPr>
        <w:rFonts w:ascii="Wingdings" w:hAnsi="Wingdings" w:hint="default"/>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A09"/>
    <w:rsid w:val="00155A09"/>
    <w:rsid w:val="002954F7"/>
    <w:rsid w:val="002F0A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5A09"/>
    <w:pPr>
      <w:spacing w:after="0" w:line="240" w:lineRule="auto"/>
    </w:pPr>
    <w:rPr>
      <w:rFonts w:eastAsiaTheme="minorHAnsi"/>
      <w:lang w:eastAsia="en-US"/>
    </w:rPr>
  </w:style>
  <w:style w:type="paragraph" w:styleId="ListeParagraf">
    <w:name w:val="List Paragraph"/>
    <w:basedOn w:val="Normal"/>
    <w:uiPriority w:val="34"/>
    <w:qFormat/>
    <w:rsid w:val="00155A09"/>
    <w:pPr>
      <w:ind w:left="720"/>
      <w:contextualSpacing/>
    </w:pPr>
    <w:rPr>
      <w:rFonts w:ascii="Calibri" w:eastAsia="Calibri" w:hAnsi="Calibri" w:cs="Times New Roman"/>
      <w:lang w:eastAsia="en-US"/>
    </w:rPr>
  </w:style>
  <w:style w:type="table" w:styleId="TabloKlavuzu">
    <w:name w:val="Table Grid"/>
    <w:basedOn w:val="NormalTablo"/>
    <w:uiPriority w:val="59"/>
    <w:rsid w:val="00155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Abdülkadir Bilen</dc:creator>
  <cp:keywords/>
  <dc:description/>
  <cp:lastModifiedBy>Abdülkadir Bilen</cp:lastModifiedBy>
  <cp:revision>4</cp:revision>
  <cp:lastPrinted>2016-12-21T10:27:00Z</cp:lastPrinted>
  <dcterms:created xsi:type="dcterms:W3CDTF">2016-12-21T10:22:00Z</dcterms:created>
  <dcterms:modified xsi:type="dcterms:W3CDTF">2018-02-22T07:18:00Z</dcterms:modified>
</cp:coreProperties>
</file>