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3A" w:rsidRDefault="00197ABA">
      <w:r>
        <w:rPr>
          <w:rFonts w:ascii="Arial" w:hAnsi="Arial" w:cs="Arial"/>
          <w:color w:val="444444"/>
          <w:sz w:val="17"/>
          <w:szCs w:val="17"/>
        </w:rPr>
        <w:t>Öğrenciler okul  saatleri içinde görüşmeye gelebilirler. Önceden randevu alarak, öğle yemeği saatlerinde ve teneffüslerde psikolojik danışmanlarla görüşebilirler. </w:t>
      </w:r>
    </w:p>
    <w:sectPr w:rsidR="0046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97ABA"/>
    <w:rsid w:val="00197ABA"/>
    <w:rsid w:val="0046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Abdülkadir Bilen</dc:creator>
  <cp:keywords/>
  <dc:description/>
  <cp:lastModifiedBy>Abdülkadir Bilen</cp:lastModifiedBy>
  <cp:revision>3</cp:revision>
  <dcterms:created xsi:type="dcterms:W3CDTF">2018-02-22T07:45:00Z</dcterms:created>
  <dcterms:modified xsi:type="dcterms:W3CDTF">2018-02-22T07:45:00Z</dcterms:modified>
</cp:coreProperties>
</file>